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5D2" w:rsidRPr="002F05D2" w:rsidRDefault="002F05D2" w:rsidP="002F05D2">
      <w:pPr>
        <w:tabs>
          <w:tab w:val="left" w:pos="6768"/>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lang w:eastAsia="ru-RU"/>
        </w:rPr>
      </w:pPr>
      <w:r w:rsidRPr="002F05D2">
        <w:rPr>
          <w:rFonts w:ascii="Times New Roman" w:eastAsia="Times New Roman" w:hAnsi="Times New Roman" w:cs="Times New Roman"/>
          <w:sz w:val="24"/>
          <w:szCs w:val="20"/>
          <w:lang w:eastAsia="ru-RU"/>
        </w:rPr>
        <w:t>Приложение</w:t>
      </w:r>
    </w:p>
    <w:p w:rsidR="002F05D2" w:rsidRPr="002F05D2" w:rsidRDefault="002F05D2" w:rsidP="002F05D2">
      <w:pPr>
        <w:tabs>
          <w:tab w:val="left" w:pos="6768"/>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ru-RU"/>
        </w:rPr>
      </w:pPr>
      <w:r w:rsidRPr="002F05D2">
        <w:rPr>
          <w:rFonts w:ascii="Times New Roman" w:eastAsia="Times New Roman" w:hAnsi="Times New Roman" w:cs="Times New Roman"/>
          <w:sz w:val="28"/>
          <w:szCs w:val="20"/>
          <w:lang w:eastAsia="ru-RU"/>
        </w:rPr>
        <w:t>Информация</w:t>
      </w:r>
    </w:p>
    <w:p w:rsidR="002F05D2" w:rsidRPr="002F05D2" w:rsidRDefault="002F05D2" w:rsidP="002F05D2">
      <w:pPr>
        <w:tabs>
          <w:tab w:val="left" w:pos="6768"/>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ru-RU"/>
        </w:rPr>
      </w:pPr>
      <w:r w:rsidRPr="002F05D2">
        <w:rPr>
          <w:rFonts w:ascii="Times New Roman" w:eastAsia="Times New Roman" w:hAnsi="Times New Roman" w:cs="Times New Roman"/>
          <w:sz w:val="24"/>
          <w:szCs w:val="20"/>
          <w:lang w:eastAsia="ru-RU"/>
        </w:rPr>
        <w:t xml:space="preserve"> </w:t>
      </w:r>
      <w:r w:rsidRPr="002F05D2">
        <w:rPr>
          <w:rFonts w:ascii="Times New Roman" w:eastAsia="Times New Roman" w:hAnsi="Times New Roman" w:cs="Times New Roman"/>
          <w:sz w:val="28"/>
          <w:szCs w:val="20"/>
          <w:lang w:eastAsia="ru-RU"/>
        </w:rPr>
        <w:t>______________________________ муниципального района</w:t>
      </w:r>
    </w:p>
    <w:p w:rsidR="002F05D2" w:rsidRPr="002F05D2" w:rsidRDefault="002F05D2" w:rsidP="002F05D2">
      <w:pPr>
        <w:tabs>
          <w:tab w:val="left" w:pos="6768"/>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ru-RU"/>
        </w:rPr>
      </w:pPr>
      <w:r w:rsidRPr="002F05D2">
        <w:rPr>
          <w:rFonts w:ascii="Times New Roman" w:eastAsia="Times New Roman" w:hAnsi="Times New Roman" w:cs="Times New Roman"/>
          <w:sz w:val="28"/>
          <w:szCs w:val="20"/>
          <w:lang w:eastAsia="ru-RU"/>
        </w:rPr>
        <w:t xml:space="preserve">об отрядах ЮИД, их руководителях, проведенных мероприятиях отрядами ЮИД </w:t>
      </w:r>
    </w:p>
    <w:p w:rsidR="002F05D2" w:rsidRPr="00C1401E" w:rsidRDefault="002F05D2" w:rsidP="00C1401E">
      <w:pPr>
        <w:tabs>
          <w:tab w:val="left" w:pos="6768"/>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lang w:eastAsia="ru-RU"/>
        </w:rPr>
      </w:pPr>
      <w:r w:rsidRPr="002F05D2">
        <w:rPr>
          <w:rFonts w:ascii="Times New Roman" w:eastAsia="Times New Roman" w:hAnsi="Times New Roman" w:cs="Times New Roman"/>
          <w:sz w:val="28"/>
          <w:szCs w:val="20"/>
          <w:lang w:eastAsia="ru-RU"/>
        </w:rPr>
        <w:t>и оснащенности оборудованием отрядов ЮИД к 1 марта 2021 года</w:t>
      </w:r>
    </w:p>
    <w:p w:rsidR="002F05D2" w:rsidRPr="002F05D2" w:rsidRDefault="002F05D2" w:rsidP="002F05D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p w:rsidR="002F05D2" w:rsidRPr="002F05D2" w:rsidRDefault="002F05D2" w:rsidP="002F05D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tbl>
      <w:tblPr>
        <w:tblpPr w:leftFromText="180" w:rightFromText="180" w:vertAnchor="page" w:horzAnchor="margin" w:tblpY="3631"/>
        <w:tblW w:w="15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6"/>
        <w:gridCol w:w="1189"/>
        <w:gridCol w:w="1061"/>
        <w:gridCol w:w="958"/>
        <w:gridCol w:w="1196"/>
        <w:gridCol w:w="822"/>
        <w:gridCol w:w="908"/>
        <w:gridCol w:w="908"/>
        <w:gridCol w:w="1312"/>
        <w:gridCol w:w="967"/>
        <w:gridCol w:w="967"/>
        <w:gridCol w:w="967"/>
        <w:gridCol w:w="968"/>
      </w:tblGrid>
      <w:tr w:rsidR="002F05D2" w:rsidRPr="002F05D2" w:rsidTr="00D37449">
        <w:trPr>
          <w:cantSplit/>
          <w:trHeight w:val="989"/>
        </w:trPr>
        <w:tc>
          <w:tcPr>
            <w:tcW w:w="2816" w:type="dxa"/>
            <w:vMerge w:val="restart"/>
            <w:shd w:val="clear" w:color="auto" w:fill="auto"/>
            <w:textDirection w:val="btLr"/>
            <w:vAlign w:val="center"/>
          </w:tcPr>
          <w:p w:rsidR="002F05D2" w:rsidRPr="002F05D2" w:rsidRDefault="002F05D2" w:rsidP="002F05D2">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ОУ</w:t>
            </w:r>
          </w:p>
        </w:tc>
        <w:tc>
          <w:tcPr>
            <w:tcW w:w="1189" w:type="dxa"/>
            <w:vMerge w:val="restart"/>
            <w:shd w:val="clear" w:color="auto" w:fill="auto"/>
            <w:textDirection w:val="btLr"/>
            <w:vAlign w:val="center"/>
          </w:tcPr>
          <w:p w:rsidR="002F05D2" w:rsidRPr="002F05D2" w:rsidRDefault="002F05D2" w:rsidP="002F05D2">
            <w:pPr>
              <w:overflowPunct w:val="0"/>
              <w:autoSpaceDE w:val="0"/>
              <w:autoSpaceDN w:val="0"/>
              <w:adjustRightInd w:val="0"/>
              <w:spacing w:after="0" w:line="240" w:lineRule="auto"/>
              <w:ind w:left="113" w:right="113"/>
              <w:jc w:val="center"/>
              <w:textAlignment w:val="baseline"/>
              <w:rPr>
                <w:rFonts w:ascii="Times New Roman" w:eastAsia="Times New Roman" w:hAnsi="Times New Roman" w:cs="Times New Roman"/>
                <w:sz w:val="24"/>
                <w:szCs w:val="24"/>
                <w:lang w:eastAsia="ru-RU"/>
              </w:rPr>
            </w:pPr>
            <w:r w:rsidRPr="002F05D2">
              <w:rPr>
                <w:rFonts w:ascii="Times New Roman" w:eastAsia="Times New Roman" w:hAnsi="Times New Roman" w:cs="Times New Roman"/>
                <w:sz w:val="24"/>
                <w:szCs w:val="24"/>
                <w:lang w:eastAsia="ru-RU"/>
              </w:rPr>
              <w:t>Количество отрядов ЮИД</w:t>
            </w:r>
          </w:p>
        </w:tc>
        <w:tc>
          <w:tcPr>
            <w:tcW w:w="1061" w:type="dxa"/>
            <w:vMerge w:val="restart"/>
            <w:shd w:val="clear" w:color="auto" w:fill="auto"/>
            <w:textDirection w:val="btLr"/>
            <w:vAlign w:val="center"/>
          </w:tcPr>
          <w:p w:rsidR="002F05D2" w:rsidRPr="002F05D2" w:rsidRDefault="002F05D2" w:rsidP="002F05D2">
            <w:pPr>
              <w:overflowPunct w:val="0"/>
              <w:autoSpaceDE w:val="0"/>
              <w:autoSpaceDN w:val="0"/>
              <w:adjustRightInd w:val="0"/>
              <w:spacing w:after="0" w:line="240" w:lineRule="auto"/>
              <w:ind w:left="113" w:right="113"/>
              <w:jc w:val="center"/>
              <w:textAlignment w:val="baseline"/>
              <w:rPr>
                <w:rFonts w:ascii="Times New Roman" w:eastAsia="Times New Roman" w:hAnsi="Times New Roman" w:cs="Times New Roman"/>
                <w:sz w:val="24"/>
                <w:szCs w:val="24"/>
                <w:lang w:eastAsia="ru-RU"/>
              </w:rPr>
            </w:pPr>
            <w:r w:rsidRPr="002F05D2">
              <w:rPr>
                <w:rFonts w:ascii="Times New Roman" w:eastAsia="Times New Roman" w:hAnsi="Times New Roman" w:cs="Times New Roman"/>
                <w:sz w:val="24"/>
                <w:szCs w:val="24"/>
                <w:lang w:eastAsia="ru-RU"/>
              </w:rPr>
              <w:t>Количество детей в отрядах ЮИД</w:t>
            </w:r>
          </w:p>
        </w:tc>
        <w:tc>
          <w:tcPr>
            <w:tcW w:w="958" w:type="dxa"/>
            <w:vMerge w:val="restart"/>
            <w:shd w:val="clear" w:color="auto" w:fill="auto"/>
            <w:textDirection w:val="btLr"/>
            <w:vAlign w:val="center"/>
          </w:tcPr>
          <w:p w:rsidR="002F05D2" w:rsidRPr="002F05D2" w:rsidRDefault="002F05D2" w:rsidP="002F05D2">
            <w:pPr>
              <w:overflowPunct w:val="0"/>
              <w:autoSpaceDE w:val="0"/>
              <w:autoSpaceDN w:val="0"/>
              <w:adjustRightInd w:val="0"/>
              <w:spacing w:after="0" w:line="240" w:lineRule="auto"/>
              <w:ind w:left="113" w:right="113"/>
              <w:jc w:val="center"/>
              <w:textAlignment w:val="baseline"/>
              <w:rPr>
                <w:rFonts w:ascii="Times New Roman" w:eastAsia="Times New Roman" w:hAnsi="Times New Roman" w:cs="Times New Roman"/>
                <w:sz w:val="24"/>
                <w:szCs w:val="24"/>
                <w:lang w:eastAsia="ru-RU"/>
              </w:rPr>
            </w:pPr>
            <w:r w:rsidRPr="002F05D2">
              <w:rPr>
                <w:rFonts w:ascii="Times New Roman" w:eastAsia="Times New Roman" w:hAnsi="Times New Roman" w:cs="Times New Roman"/>
                <w:sz w:val="24"/>
                <w:szCs w:val="24"/>
                <w:lang w:eastAsia="ru-RU"/>
              </w:rPr>
              <w:t>Количество педагогов-руководителей отрядов ЮИД</w:t>
            </w:r>
          </w:p>
        </w:tc>
        <w:tc>
          <w:tcPr>
            <w:tcW w:w="1196" w:type="dxa"/>
            <w:vMerge w:val="restart"/>
            <w:shd w:val="clear" w:color="auto" w:fill="auto"/>
            <w:textDirection w:val="btLr"/>
            <w:vAlign w:val="center"/>
          </w:tcPr>
          <w:p w:rsidR="002F05D2" w:rsidRPr="002F05D2" w:rsidRDefault="002F05D2" w:rsidP="002F05D2">
            <w:pPr>
              <w:overflowPunct w:val="0"/>
              <w:autoSpaceDE w:val="0"/>
              <w:autoSpaceDN w:val="0"/>
              <w:adjustRightInd w:val="0"/>
              <w:spacing w:after="0" w:line="240" w:lineRule="auto"/>
              <w:ind w:left="113" w:right="113"/>
              <w:jc w:val="center"/>
              <w:textAlignment w:val="baseline"/>
              <w:rPr>
                <w:rFonts w:ascii="Times New Roman" w:eastAsia="Times New Roman" w:hAnsi="Times New Roman" w:cs="Times New Roman"/>
                <w:sz w:val="24"/>
                <w:szCs w:val="24"/>
                <w:lang w:eastAsia="ru-RU"/>
              </w:rPr>
            </w:pPr>
            <w:r w:rsidRPr="002F05D2">
              <w:rPr>
                <w:rFonts w:ascii="Times New Roman" w:eastAsia="Times New Roman" w:hAnsi="Times New Roman" w:cs="Times New Roman"/>
                <w:sz w:val="24"/>
                <w:szCs w:val="24"/>
                <w:lang w:eastAsia="ru-RU"/>
              </w:rPr>
              <w:t>Финансовое обеспечение педагогов—руководителей отрядов ЮИД</w:t>
            </w:r>
          </w:p>
        </w:tc>
        <w:tc>
          <w:tcPr>
            <w:tcW w:w="822" w:type="dxa"/>
            <w:vMerge w:val="restart"/>
            <w:shd w:val="clear" w:color="auto" w:fill="auto"/>
            <w:textDirection w:val="btLr"/>
            <w:vAlign w:val="center"/>
          </w:tcPr>
          <w:p w:rsidR="002F05D2" w:rsidRPr="002F05D2" w:rsidRDefault="002F05D2" w:rsidP="002F05D2">
            <w:pPr>
              <w:overflowPunct w:val="0"/>
              <w:autoSpaceDE w:val="0"/>
              <w:autoSpaceDN w:val="0"/>
              <w:adjustRightInd w:val="0"/>
              <w:spacing w:after="0" w:line="240" w:lineRule="auto"/>
              <w:ind w:left="113" w:right="113"/>
              <w:jc w:val="center"/>
              <w:textAlignment w:val="baseline"/>
              <w:rPr>
                <w:rFonts w:ascii="Times New Roman" w:eastAsia="Times New Roman" w:hAnsi="Times New Roman" w:cs="Times New Roman"/>
                <w:sz w:val="24"/>
                <w:szCs w:val="24"/>
                <w:lang w:eastAsia="ru-RU"/>
              </w:rPr>
            </w:pPr>
            <w:r w:rsidRPr="002F05D2">
              <w:rPr>
                <w:rFonts w:ascii="Times New Roman" w:eastAsia="Times New Roman" w:hAnsi="Times New Roman" w:cs="Times New Roman"/>
                <w:sz w:val="24"/>
                <w:szCs w:val="24"/>
                <w:lang w:eastAsia="ru-RU"/>
              </w:rPr>
              <w:t>Источник финансирования</w:t>
            </w:r>
          </w:p>
        </w:tc>
        <w:tc>
          <w:tcPr>
            <w:tcW w:w="3128" w:type="dxa"/>
            <w:gridSpan w:val="3"/>
            <w:shd w:val="clear" w:color="auto" w:fill="auto"/>
            <w:vAlign w:val="center"/>
          </w:tcPr>
          <w:p w:rsidR="002F05D2" w:rsidRPr="002F05D2" w:rsidRDefault="002F05D2" w:rsidP="002F05D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2F05D2">
              <w:rPr>
                <w:rFonts w:ascii="Times New Roman" w:eastAsia="Times New Roman" w:hAnsi="Times New Roman" w:cs="Times New Roman"/>
                <w:sz w:val="24"/>
                <w:szCs w:val="24"/>
                <w:lang w:eastAsia="ru-RU"/>
              </w:rPr>
              <w:t>Количество мероприятий, проведенных отрядами ЮИД</w:t>
            </w:r>
          </w:p>
        </w:tc>
        <w:tc>
          <w:tcPr>
            <w:tcW w:w="3869" w:type="dxa"/>
            <w:gridSpan w:val="4"/>
            <w:shd w:val="clear" w:color="auto" w:fill="auto"/>
            <w:vAlign w:val="center"/>
          </w:tcPr>
          <w:p w:rsidR="002F05D2" w:rsidRPr="002F05D2" w:rsidRDefault="002F05D2" w:rsidP="002F05D2">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2F05D2">
              <w:rPr>
                <w:rFonts w:ascii="Times New Roman" w:eastAsia="Times New Roman" w:hAnsi="Times New Roman" w:cs="Times New Roman"/>
                <w:sz w:val="24"/>
                <w:szCs w:val="24"/>
                <w:lang w:eastAsia="ru-RU"/>
              </w:rPr>
              <w:t>Оснащенность оборудованием отрядов ЮИД (количество)</w:t>
            </w:r>
          </w:p>
        </w:tc>
      </w:tr>
      <w:tr w:rsidR="002F05D2" w:rsidRPr="002F05D2" w:rsidTr="00D37449">
        <w:trPr>
          <w:cantSplit/>
          <w:trHeight w:val="1545"/>
        </w:trPr>
        <w:tc>
          <w:tcPr>
            <w:tcW w:w="2816" w:type="dxa"/>
            <w:vMerge/>
            <w:shd w:val="clear" w:color="auto" w:fill="auto"/>
            <w:textDirection w:val="btLr"/>
            <w:vAlign w:val="center"/>
          </w:tcPr>
          <w:p w:rsidR="002F05D2" w:rsidRPr="002F05D2" w:rsidRDefault="002F05D2" w:rsidP="002F05D2">
            <w:pPr>
              <w:overflowPunct w:val="0"/>
              <w:autoSpaceDE w:val="0"/>
              <w:autoSpaceDN w:val="0"/>
              <w:adjustRightInd w:val="0"/>
              <w:spacing w:after="0" w:line="240" w:lineRule="auto"/>
              <w:ind w:left="113" w:right="113"/>
              <w:jc w:val="center"/>
              <w:textAlignment w:val="baseline"/>
              <w:rPr>
                <w:rFonts w:ascii="Times New Roman" w:eastAsia="Times New Roman" w:hAnsi="Times New Roman" w:cs="Times New Roman"/>
                <w:sz w:val="24"/>
                <w:szCs w:val="24"/>
                <w:lang w:eastAsia="ru-RU"/>
              </w:rPr>
            </w:pPr>
          </w:p>
        </w:tc>
        <w:tc>
          <w:tcPr>
            <w:tcW w:w="1189" w:type="dxa"/>
            <w:vMerge/>
            <w:shd w:val="clear" w:color="auto" w:fill="auto"/>
            <w:textDirection w:val="btLr"/>
            <w:vAlign w:val="center"/>
          </w:tcPr>
          <w:p w:rsidR="002F05D2" w:rsidRPr="002F05D2" w:rsidRDefault="002F05D2" w:rsidP="002F05D2">
            <w:pPr>
              <w:overflowPunct w:val="0"/>
              <w:autoSpaceDE w:val="0"/>
              <w:autoSpaceDN w:val="0"/>
              <w:adjustRightInd w:val="0"/>
              <w:spacing w:after="0" w:line="240" w:lineRule="auto"/>
              <w:ind w:left="113" w:right="113"/>
              <w:jc w:val="center"/>
              <w:textAlignment w:val="baseline"/>
              <w:rPr>
                <w:rFonts w:ascii="Times New Roman" w:eastAsia="Times New Roman" w:hAnsi="Times New Roman" w:cs="Times New Roman"/>
                <w:sz w:val="24"/>
                <w:szCs w:val="24"/>
                <w:lang w:eastAsia="ru-RU"/>
              </w:rPr>
            </w:pPr>
          </w:p>
        </w:tc>
        <w:tc>
          <w:tcPr>
            <w:tcW w:w="1061" w:type="dxa"/>
            <w:vMerge/>
            <w:shd w:val="clear" w:color="auto" w:fill="auto"/>
            <w:textDirection w:val="btLr"/>
            <w:vAlign w:val="center"/>
          </w:tcPr>
          <w:p w:rsidR="002F05D2" w:rsidRPr="002F05D2" w:rsidRDefault="002F05D2" w:rsidP="002F05D2">
            <w:pPr>
              <w:overflowPunct w:val="0"/>
              <w:autoSpaceDE w:val="0"/>
              <w:autoSpaceDN w:val="0"/>
              <w:adjustRightInd w:val="0"/>
              <w:spacing w:after="0" w:line="240" w:lineRule="auto"/>
              <w:ind w:left="113" w:right="113"/>
              <w:jc w:val="center"/>
              <w:textAlignment w:val="baseline"/>
              <w:rPr>
                <w:rFonts w:ascii="Times New Roman" w:eastAsia="Times New Roman" w:hAnsi="Times New Roman" w:cs="Times New Roman"/>
                <w:sz w:val="24"/>
                <w:szCs w:val="24"/>
                <w:lang w:eastAsia="ru-RU"/>
              </w:rPr>
            </w:pPr>
          </w:p>
        </w:tc>
        <w:tc>
          <w:tcPr>
            <w:tcW w:w="958" w:type="dxa"/>
            <w:vMerge/>
            <w:shd w:val="clear" w:color="auto" w:fill="auto"/>
            <w:textDirection w:val="btLr"/>
            <w:vAlign w:val="center"/>
          </w:tcPr>
          <w:p w:rsidR="002F05D2" w:rsidRPr="002F05D2" w:rsidRDefault="002F05D2" w:rsidP="002F05D2">
            <w:pPr>
              <w:overflowPunct w:val="0"/>
              <w:autoSpaceDE w:val="0"/>
              <w:autoSpaceDN w:val="0"/>
              <w:adjustRightInd w:val="0"/>
              <w:spacing w:after="0" w:line="240" w:lineRule="auto"/>
              <w:ind w:left="113" w:right="113"/>
              <w:jc w:val="center"/>
              <w:textAlignment w:val="baseline"/>
              <w:rPr>
                <w:rFonts w:ascii="Times New Roman" w:eastAsia="Times New Roman" w:hAnsi="Times New Roman" w:cs="Times New Roman"/>
                <w:sz w:val="24"/>
                <w:szCs w:val="24"/>
                <w:lang w:eastAsia="ru-RU"/>
              </w:rPr>
            </w:pPr>
          </w:p>
        </w:tc>
        <w:tc>
          <w:tcPr>
            <w:tcW w:w="1196" w:type="dxa"/>
            <w:vMerge/>
            <w:shd w:val="clear" w:color="auto" w:fill="auto"/>
            <w:textDirection w:val="btLr"/>
            <w:vAlign w:val="center"/>
          </w:tcPr>
          <w:p w:rsidR="002F05D2" w:rsidRPr="002F05D2" w:rsidRDefault="002F05D2" w:rsidP="002F05D2">
            <w:pPr>
              <w:overflowPunct w:val="0"/>
              <w:autoSpaceDE w:val="0"/>
              <w:autoSpaceDN w:val="0"/>
              <w:adjustRightInd w:val="0"/>
              <w:spacing w:after="0" w:line="240" w:lineRule="auto"/>
              <w:ind w:left="113" w:right="113"/>
              <w:jc w:val="center"/>
              <w:textAlignment w:val="baseline"/>
              <w:rPr>
                <w:rFonts w:ascii="Times New Roman" w:eastAsia="Times New Roman" w:hAnsi="Times New Roman" w:cs="Times New Roman"/>
                <w:sz w:val="24"/>
                <w:szCs w:val="24"/>
                <w:lang w:eastAsia="ru-RU"/>
              </w:rPr>
            </w:pPr>
          </w:p>
        </w:tc>
        <w:tc>
          <w:tcPr>
            <w:tcW w:w="822" w:type="dxa"/>
            <w:vMerge/>
            <w:shd w:val="clear" w:color="auto" w:fill="auto"/>
            <w:textDirection w:val="btLr"/>
            <w:vAlign w:val="center"/>
          </w:tcPr>
          <w:p w:rsidR="002F05D2" w:rsidRPr="002F05D2" w:rsidRDefault="002F05D2" w:rsidP="002F05D2">
            <w:pPr>
              <w:overflowPunct w:val="0"/>
              <w:autoSpaceDE w:val="0"/>
              <w:autoSpaceDN w:val="0"/>
              <w:adjustRightInd w:val="0"/>
              <w:spacing w:after="0" w:line="240" w:lineRule="auto"/>
              <w:ind w:left="113" w:right="113"/>
              <w:jc w:val="center"/>
              <w:textAlignment w:val="baseline"/>
              <w:rPr>
                <w:rFonts w:ascii="Times New Roman" w:eastAsia="Times New Roman" w:hAnsi="Times New Roman" w:cs="Times New Roman"/>
                <w:sz w:val="24"/>
                <w:szCs w:val="24"/>
                <w:lang w:eastAsia="ru-RU"/>
              </w:rPr>
            </w:pPr>
          </w:p>
        </w:tc>
        <w:tc>
          <w:tcPr>
            <w:tcW w:w="908" w:type="dxa"/>
            <w:shd w:val="clear" w:color="auto" w:fill="auto"/>
            <w:textDirection w:val="btLr"/>
            <w:vAlign w:val="center"/>
          </w:tcPr>
          <w:p w:rsidR="002F05D2" w:rsidRPr="002F05D2" w:rsidRDefault="002F05D2" w:rsidP="002F05D2">
            <w:pPr>
              <w:overflowPunct w:val="0"/>
              <w:autoSpaceDE w:val="0"/>
              <w:autoSpaceDN w:val="0"/>
              <w:adjustRightInd w:val="0"/>
              <w:spacing w:after="0" w:line="240" w:lineRule="auto"/>
              <w:ind w:left="113" w:right="113"/>
              <w:jc w:val="center"/>
              <w:textAlignment w:val="baseline"/>
              <w:rPr>
                <w:rFonts w:ascii="Times New Roman" w:eastAsia="Times New Roman" w:hAnsi="Times New Roman" w:cs="Times New Roman"/>
                <w:sz w:val="24"/>
                <w:szCs w:val="24"/>
                <w:lang w:eastAsia="ru-RU"/>
              </w:rPr>
            </w:pPr>
            <w:r w:rsidRPr="002F05D2">
              <w:rPr>
                <w:rFonts w:ascii="Times New Roman" w:eastAsia="Times New Roman" w:hAnsi="Times New Roman" w:cs="Times New Roman"/>
                <w:sz w:val="24"/>
                <w:szCs w:val="24"/>
                <w:lang w:eastAsia="ru-RU"/>
              </w:rPr>
              <w:t>рейдов</w:t>
            </w:r>
          </w:p>
        </w:tc>
        <w:tc>
          <w:tcPr>
            <w:tcW w:w="908" w:type="dxa"/>
            <w:shd w:val="clear" w:color="auto" w:fill="auto"/>
            <w:textDirection w:val="btLr"/>
            <w:vAlign w:val="center"/>
          </w:tcPr>
          <w:p w:rsidR="002F05D2" w:rsidRPr="002F05D2" w:rsidRDefault="002F05D2" w:rsidP="002F05D2">
            <w:pPr>
              <w:overflowPunct w:val="0"/>
              <w:autoSpaceDE w:val="0"/>
              <w:autoSpaceDN w:val="0"/>
              <w:adjustRightInd w:val="0"/>
              <w:spacing w:after="0" w:line="240" w:lineRule="auto"/>
              <w:ind w:left="113" w:right="113"/>
              <w:jc w:val="center"/>
              <w:textAlignment w:val="baseline"/>
              <w:rPr>
                <w:rFonts w:ascii="Times New Roman" w:eastAsia="Times New Roman" w:hAnsi="Times New Roman" w:cs="Times New Roman"/>
                <w:sz w:val="24"/>
                <w:szCs w:val="24"/>
                <w:lang w:eastAsia="ru-RU"/>
              </w:rPr>
            </w:pPr>
            <w:r w:rsidRPr="002F05D2">
              <w:rPr>
                <w:rFonts w:ascii="Times New Roman" w:eastAsia="Times New Roman" w:hAnsi="Times New Roman" w:cs="Times New Roman"/>
                <w:sz w:val="24"/>
                <w:szCs w:val="24"/>
                <w:lang w:eastAsia="ru-RU"/>
              </w:rPr>
              <w:t>бесед</w:t>
            </w:r>
          </w:p>
        </w:tc>
        <w:tc>
          <w:tcPr>
            <w:tcW w:w="1312" w:type="dxa"/>
            <w:shd w:val="clear" w:color="auto" w:fill="auto"/>
            <w:textDirection w:val="btLr"/>
            <w:vAlign w:val="center"/>
          </w:tcPr>
          <w:p w:rsidR="002F05D2" w:rsidRPr="002F05D2" w:rsidRDefault="002F05D2" w:rsidP="002F05D2">
            <w:pPr>
              <w:overflowPunct w:val="0"/>
              <w:autoSpaceDE w:val="0"/>
              <w:autoSpaceDN w:val="0"/>
              <w:adjustRightInd w:val="0"/>
              <w:spacing w:after="0" w:line="240" w:lineRule="auto"/>
              <w:ind w:left="113" w:right="113"/>
              <w:jc w:val="center"/>
              <w:textAlignment w:val="baseline"/>
              <w:rPr>
                <w:rFonts w:ascii="Times New Roman" w:eastAsia="Times New Roman" w:hAnsi="Times New Roman" w:cs="Times New Roman"/>
                <w:sz w:val="24"/>
                <w:szCs w:val="24"/>
                <w:lang w:eastAsia="ru-RU"/>
              </w:rPr>
            </w:pPr>
            <w:r w:rsidRPr="002F05D2">
              <w:rPr>
                <w:rFonts w:ascii="Times New Roman" w:eastAsia="Times New Roman" w:hAnsi="Times New Roman" w:cs="Times New Roman"/>
                <w:sz w:val="24"/>
                <w:szCs w:val="24"/>
                <w:lang w:eastAsia="ru-RU"/>
              </w:rPr>
              <w:t>Соревнований, конкурсов, викторин</w:t>
            </w:r>
          </w:p>
        </w:tc>
        <w:tc>
          <w:tcPr>
            <w:tcW w:w="967" w:type="dxa"/>
            <w:shd w:val="clear" w:color="auto" w:fill="auto"/>
            <w:textDirection w:val="btLr"/>
            <w:vAlign w:val="center"/>
          </w:tcPr>
          <w:p w:rsidR="002F05D2" w:rsidRPr="002F05D2" w:rsidRDefault="002F05D2" w:rsidP="002F05D2">
            <w:pPr>
              <w:overflowPunct w:val="0"/>
              <w:autoSpaceDE w:val="0"/>
              <w:autoSpaceDN w:val="0"/>
              <w:adjustRightInd w:val="0"/>
              <w:spacing w:after="0" w:line="240" w:lineRule="auto"/>
              <w:ind w:left="113" w:right="113"/>
              <w:jc w:val="center"/>
              <w:textAlignment w:val="baseline"/>
              <w:rPr>
                <w:rFonts w:ascii="Times New Roman" w:eastAsia="Times New Roman" w:hAnsi="Times New Roman" w:cs="Times New Roman"/>
                <w:sz w:val="24"/>
                <w:szCs w:val="24"/>
                <w:lang w:eastAsia="ru-RU"/>
              </w:rPr>
            </w:pPr>
            <w:r w:rsidRPr="002F05D2">
              <w:rPr>
                <w:rFonts w:ascii="Times New Roman" w:eastAsia="Times New Roman" w:hAnsi="Times New Roman" w:cs="Times New Roman"/>
                <w:sz w:val="24"/>
                <w:szCs w:val="24"/>
                <w:lang w:eastAsia="ru-RU"/>
              </w:rPr>
              <w:t>велосипеды</w:t>
            </w:r>
          </w:p>
        </w:tc>
        <w:tc>
          <w:tcPr>
            <w:tcW w:w="967" w:type="dxa"/>
            <w:shd w:val="clear" w:color="auto" w:fill="auto"/>
            <w:textDirection w:val="btLr"/>
            <w:vAlign w:val="center"/>
          </w:tcPr>
          <w:p w:rsidR="002F05D2" w:rsidRPr="002F05D2" w:rsidRDefault="002F05D2" w:rsidP="002F05D2">
            <w:pPr>
              <w:overflowPunct w:val="0"/>
              <w:autoSpaceDE w:val="0"/>
              <w:autoSpaceDN w:val="0"/>
              <w:adjustRightInd w:val="0"/>
              <w:spacing w:after="0" w:line="240" w:lineRule="auto"/>
              <w:ind w:left="113" w:right="113"/>
              <w:jc w:val="center"/>
              <w:textAlignment w:val="baseline"/>
              <w:rPr>
                <w:rFonts w:ascii="Times New Roman" w:eastAsia="Times New Roman" w:hAnsi="Times New Roman" w:cs="Times New Roman"/>
                <w:sz w:val="24"/>
                <w:szCs w:val="24"/>
                <w:lang w:eastAsia="ru-RU"/>
              </w:rPr>
            </w:pPr>
            <w:r w:rsidRPr="002F05D2">
              <w:rPr>
                <w:rFonts w:ascii="Times New Roman" w:eastAsia="Times New Roman" w:hAnsi="Times New Roman" w:cs="Times New Roman"/>
                <w:sz w:val="24"/>
                <w:szCs w:val="24"/>
                <w:lang w:eastAsia="ru-RU"/>
              </w:rPr>
              <w:t>Уголки по БДД</w:t>
            </w:r>
          </w:p>
        </w:tc>
        <w:tc>
          <w:tcPr>
            <w:tcW w:w="967" w:type="dxa"/>
            <w:shd w:val="clear" w:color="auto" w:fill="auto"/>
            <w:textDirection w:val="btLr"/>
            <w:vAlign w:val="center"/>
          </w:tcPr>
          <w:p w:rsidR="002F05D2" w:rsidRPr="002F05D2" w:rsidRDefault="002F05D2" w:rsidP="002F05D2">
            <w:pPr>
              <w:overflowPunct w:val="0"/>
              <w:autoSpaceDE w:val="0"/>
              <w:autoSpaceDN w:val="0"/>
              <w:adjustRightInd w:val="0"/>
              <w:spacing w:after="0" w:line="240" w:lineRule="auto"/>
              <w:ind w:left="113" w:right="113"/>
              <w:jc w:val="center"/>
              <w:textAlignment w:val="baseline"/>
              <w:rPr>
                <w:rFonts w:ascii="Times New Roman" w:eastAsia="Times New Roman" w:hAnsi="Times New Roman" w:cs="Times New Roman"/>
                <w:sz w:val="24"/>
                <w:szCs w:val="24"/>
                <w:lang w:eastAsia="ru-RU"/>
              </w:rPr>
            </w:pPr>
            <w:proofErr w:type="spellStart"/>
            <w:r w:rsidRPr="002F05D2">
              <w:rPr>
                <w:rFonts w:ascii="Times New Roman" w:eastAsia="Times New Roman" w:hAnsi="Times New Roman" w:cs="Times New Roman"/>
                <w:sz w:val="24"/>
                <w:szCs w:val="24"/>
                <w:lang w:eastAsia="ru-RU"/>
              </w:rPr>
              <w:t>автоклассы</w:t>
            </w:r>
            <w:proofErr w:type="spellEnd"/>
          </w:p>
        </w:tc>
        <w:tc>
          <w:tcPr>
            <w:tcW w:w="968" w:type="dxa"/>
            <w:shd w:val="clear" w:color="auto" w:fill="auto"/>
            <w:textDirection w:val="btLr"/>
            <w:vAlign w:val="center"/>
          </w:tcPr>
          <w:p w:rsidR="002F05D2" w:rsidRPr="002F05D2" w:rsidRDefault="002F05D2" w:rsidP="002F05D2">
            <w:pPr>
              <w:overflowPunct w:val="0"/>
              <w:autoSpaceDE w:val="0"/>
              <w:autoSpaceDN w:val="0"/>
              <w:adjustRightInd w:val="0"/>
              <w:spacing w:after="0" w:line="240" w:lineRule="auto"/>
              <w:ind w:left="113" w:right="113"/>
              <w:jc w:val="center"/>
              <w:textAlignment w:val="baseline"/>
              <w:rPr>
                <w:rFonts w:ascii="Times New Roman" w:eastAsia="Times New Roman" w:hAnsi="Times New Roman" w:cs="Times New Roman"/>
                <w:sz w:val="24"/>
                <w:szCs w:val="24"/>
                <w:lang w:eastAsia="ru-RU"/>
              </w:rPr>
            </w:pPr>
            <w:proofErr w:type="spellStart"/>
            <w:r w:rsidRPr="002F05D2">
              <w:rPr>
                <w:rFonts w:ascii="Times New Roman" w:eastAsia="Times New Roman" w:hAnsi="Times New Roman" w:cs="Times New Roman"/>
                <w:sz w:val="24"/>
                <w:szCs w:val="24"/>
                <w:lang w:eastAsia="ru-RU"/>
              </w:rPr>
              <w:t>автогородки</w:t>
            </w:r>
            <w:proofErr w:type="spellEnd"/>
          </w:p>
        </w:tc>
      </w:tr>
      <w:tr w:rsidR="002F05D2" w:rsidRPr="002F05D2" w:rsidTr="00D37449">
        <w:trPr>
          <w:cantSplit/>
          <w:trHeight w:val="421"/>
        </w:trPr>
        <w:tc>
          <w:tcPr>
            <w:tcW w:w="2816" w:type="dxa"/>
            <w:shd w:val="clear" w:color="auto" w:fill="auto"/>
            <w:vAlign w:val="center"/>
          </w:tcPr>
          <w:p w:rsidR="002F05D2" w:rsidRPr="002F05D2" w:rsidRDefault="002F05D2" w:rsidP="002F05D2">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2F05D2">
              <w:rPr>
                <w:rFonts w:ascii="Times New Roman" w:eastAsia="Times New Roman" w:hAnsi="Times New Roman" w:cs="Times New Roman"/>
                <w:b/>
                <w:sz w:val="24"/>
                <w:szCs w:val="24"/>
                <w:lang w:eastAsia="ru-RU"/>
              </w:rPr>
              <w:t>1</w:t>
            </w:r>
          </w:p>
        </w:tc>
        <w:tc>
          <w:tcPr>
            <w:tcW w:w="1189" w:type="dxa"/>
            <w:shd w:val="clear" w:color="auto" w:fill="auto"/>
            <w:vAlign w:val="center"/>
          </w:tcPr>
          <w:p w:rsidR="002F05D2" w:rsidRPr="002F05D2" w:rsidRDefault="002F05D2" w:rsidP="002F05D2">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2F05D2">
              <w:rPr>
                <w:rFonts w:ascii="Times New Roman" w:eastAsia="Times New Roman" w:hAnsi="Times New Roman" w:cs="Times New Roman"/>
                <w:b/>
                <w:sz w:val="24"/>
                <w:szCs w:val="24"/>
                <w:lang w:eastAsia="ru-RU"/>
              </w:rPr>
              <w:t>2</w:t>
            </w:r>
          </w:p>
        </w:tc>
        <w:tc>
          <w:tcPr>
            <w:tcW w:w="1061" w:type="dxa"/>
            <w:shd w:val="clear" w:color="auto" w:fill="auto"/>
            <w:vAlign w:val="center"/>
          </w:tcPr>
          <w:p w:rsidR="002F05D2" w:rsidRPr="002F05D2" w:rsidRDefault="002F05D2"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b/>
                <w:sz w:val="24"/>
                <w:szCs w:val="24"/>
                <w:lang w:eastAsia="ru-RU"/>
              </w:rPr>
            </w:pPr>
            <w:r w:rsidRPr="002F05D2">
              <w:rPr>
                <w:rFonts w:ascii="Times New Roman" w:eastAsia="Times New Roman" w:hAnsi="Times New Roman" w:cs="Times New Roman"/>
                <w:b/>
                <w:sz w:val="24"/>
                <w:szCs w:val="24"/>
                <w:lang w:eastAsia="ru-RU"/>
              </w:rPr>
              <w:t>3</w:t>
            </w:r>
          </w:p>
        </w:tc>
        <w:tc>
          <w:tcPr>
            <w:tcW w:w="958" w:type="dxa"/>
            <w:shd w:val="clear" w:color="auto" w:fill="auto"/>
            <w:vAlign w:val="center"/>
          </w:tcPr>
          <w:p w:rsidR="002F05D2" w:rsidRPr="002F05D2" w:rsidRDefault="002F05D2"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b/>
                <w:sz w:val="24"/>
                <w:szCs w:val="24"/>
                <w:lang w:eastAsia="ru-RU"/>
              </w:rPr>
            </w:pPr>
            <w:r w:rsidRPr="002F05D2">
              <w:rPr>
                <w:rFonts w:ascii="Times New Roman" w:eastAsia="Times New Roman" w:hAnsi="Times New Roman" w:cs="Times New Roman"/>
                <w:b/>
                <w:sz w:val="24"/>
                <w:szCs w:val="24"/>
                <w:lang w:eastAsia="ru-RU"/>
              </w:rPr>
              <w:t>4</w:t>
            </w:r>
          </w:p>
        </w:tc>
        <w:tc>
          <w:tcPr>
            <w:tcW w:w="1196" w:type="dxa"/>
            <w:shd w:val="clear" w:color="auto" w:fill="auto"/>
            <w:vAlign w:val="center"/>
          </w:tcPr>
          <w:p w:rsidR="002F05D2" w:rsidRPr="002F05D2" w:rsidRDefault="002F05D2"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b/>
                <w:sz w:val="24"/>
                <w:szCs w:val="24"/>
                <w:lang w:eastAsia="ru-RU"/>
              </w:rPr>
            </w:pPr>
            <w:r w:rsidRPr="002F05D2">
              <w:rPr>
                <w:rFonts w:ascii="Times New Roman" w:eastAsia="Times New Roman" w:hAnsi="Times New Roman" w:cs="Times New Roman"/>
                <w:b/>
                <w:sz w:val="24"/>
                <w:szCs w:val="24"/>
                <w:lang w:eastAsia="ru-RU"/>
              </w:rPr>
              <w:t>5</w:t>
            </w:r>
          </w:p>
        </w:tc>
        <w:tc>
          <w:tcPr>
            <w:tcW w:w="822" w:type="dxa"/>
            <w:shd w:val="clear" w:color="auto" w:fill="auto"/>
            <w:vAlign w:val="center"/>
          </w:tcPr>
          <w:p w:rsidR="002F05D2" w:rsidRPr="002F05D2" w:rsidRDefault="002F05D2"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b/>
                <w:sz w:val="24"/>
                <w:szCs w:val="24"/>
                <w:lang w:eastAsia="ru-RU"/>
              </w:rPr>
            </w:pPr>
            <w:r w:rsidRPr="002F05D2">
              <w:rPr>
                <w:rFonts w:ascii="Times New Roman" w:eastAsia="Times New Roman" w:hAnsi="Times New Roman" w:cs="Times New Roman"/>
                <w:b/>
                <w:sz w:val="24"/>
                <w:szCs w:val="24"/>
                <w:lang w:eastAsia="ru-RU"/>
              </w:rPr>
              <w:t>6</w:t>
            </w:r>
          </w:p>
        </w:tc>
        <w:tc>
          <w:tcPr>
            <w:tcW w:w="908" w:type="dxa"/>
            <w:shd w:val="clear" w:color="auto" w:fill="auto"/>
            <w:vAlign w:val="center"/>
          </w:tcPr>
          <w:p w:rsidR="002F05D2" w:rsidRPr="002F05D2" w:rsidRDefault="002F05D2"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b/>
                <w:sz w:val="24"/>
                <w:szCs w:val="24"/>
                <w:lang w:eastAsia="ru-RU"/>
              </w:rPr>
            </w:pPr>
            <w:r w:rsidRPr="002F05D2">
              <w:rPr>
                <w:rFonts w:ascii="Times New Roman" w:eastAsia="Times New Roman" w:hAnsi="Times New Roman" w:cs="Times New Roman"/>
                <w:b/>
                <w:sz w:val="24"/>
                <w:szCs w:val="24"/>
                <w:lang w:eastAsia="ru-RU"/>
              </w:rPr>
              <w:t>7</w:t>
            </w:r>
          </w:p>
        </w:tc>
        <w:tc>
          <w:tcPr>
            <w:tcW w:w="908" w:type="dxa"/>
            <w:shd w:val="clear" w:color="auto" w:fill="auto"/>
            <w:vAlign w:val="center"/>
          </w:tcPr>
          <w:p w:rsidR="002F05D2" w:rsidRPr="002F05D2" w:rsidRDefault="002F05D2"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b/>
                <w:sz w:val="24"/>
                <w:szCs w:val="24"/>
                <w:lang w:eastAsia="ru-RU"/>
              </w:rPr>
            </w:pPr>
            <w:r w:rsidRPr="002F05D2">
              <w:rPr>
                <w:rFonts w:ascii="Times New Roman" w:eastAsia="Times New Roman" w:hAnsi="Times New Roman" w:cs="Times New Roman"/>
                <w:b/>
                <w:sz w:val="24"/>
                <w:szCs w:val="24"/>
                <w:lang w:eastAsia="ru-RU"/>
              </w:rPr>
              <w:t>8</w:t>
            </w:r>
          </w:p>
        </w:tc>
        <w:tc>
          <w:tcPr>
            <w:tcW w:w="1312" w:type="dxa"/>
            <w:shd w:val="clear" w:color="auto" w:fill="auto"/>
            <w:vAlign w:val="center"/>
          </w:tcPr>
          <w:p w:rsidR="002F05D2" w:rsidRPr="002F05D2" w:rsidRDefault="002F05D2"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b/>
                <w:sz w:val="24"/>
                <w:szCs w:val="24"/>
                <w:lang w:eastAsia="ru-RU"/>
              </w:rPr>
            </w:pPr>
            <w:r w:rsidRPr="002F05D2">
              <w:rPr>
                <w:rFonts w:ascii="Times New Roman" w:eastAsia="Times New Roman" w:hAnsi="Times New Roman" w:cs="Times New Roman"/>
                <w:b/>
                <w:sz w:val="24"/>
                <w:szCs w:val="24"/>
                <w:lang w:eastAsia="ru-RU"/>
              </w:rPr>
              <w:t>9</w:t>
            </w:r>
          </w:p>
        </w:tc>
        <w:tc>
          <w:tcPr>
            <w:tcW w:w="967" w:type="dxa"/>
            <w:shd w:val="clear" w:color="auto" w:fill="auto"/>
            <w:vAlign w:val="center"/>
          </w:tcPr>
          <w:p w:rsidR="002F05D2" w:rsidRPr="002F05D2" w:rsidRDefault="002F05D2"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b/>
                <w:sz w:val="24"/>
                <w:szCs w:val="24"/>
                <w:lang w:eastAsia="ru-RU"/>
              </w:rPr>
            </w:pPr>
            <w:r w:rsidRPr="002F05D2">
              <w:rPr>
                <w:rFonts w:ascii="Times New Roman" w:eastAsia="Times New Roman" w:hAnsi="Times New Roman" w:cs="Times New Roman"/>
                <w:b/>
                <w:sz w:val="24"/>
                <w:szCs w:val="24"/>
                <w:lang w:eastAsia="ru-RU"/>
              </w:rPr>
              <w:t>10</w:t>
            </w:r>
          </w:p>
        </w:tc>
        <w:tc>
          <w:tcPr>
            <w:tcW w:w="967" w:type="dxa"/>
            <w:shd w:val="clear" w:color="auto" w:fill="auto"/>
            <w:vAlign w:val="center"/>
          </w:tcPr>
          <w:p w:rsidR="002F05D2" w:rsidRPr="002F05D2" w:rsidRDefault="002F05D2"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b/>
                <w:sz w:val="24"/>
                <w:szCs w:val="24"/>
                <w:lang w:eastAsia="ru-RU"/>
              </w:rPr>
            </w:pPr>
            <w:r w:rsidRPr="002F05D2">
              <w:rPr>
                <w:rFonts w:ascii="Times New Roman" w:eastAsia="Times New Roman" w:hAnsi="Times New Roman" w:cs="Times New Roman"/>
                <w:b/>
                <w:sz w:val="24"/>
                <w:szCs w:val="24"/>
                <w:lang w:eastAsia="ru-RU"/>
              </w:rPr>
              <w:t>11</w:t>
            </w:r>
          </w:p>
        </w:tc>
        <w:tc>
          <w:tcPr>
            <w:tcW w:w="967" w:type="dxa"/>
            <w:shd w:val="clear" w:color="auto" w:fill="auto"/>
            <w:vAlign w:val="center"/>
          </w:tcPr>
          <w:p w:rsidR="002F05D2" w:rsidRPr="002F05D2" w:rsidRDefault="002F05D2"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b/>
                <w:sz w:val="24"/>
                <w:szCs w:val="24"/>
                <w:lang w:eastAsia="ru-RU"/>
              </w:rPr>
            </w:pPr>
            <w:r w:rsidRPr="002F05D2">
              <w:rPr>
                <w:rFonts w:ascii="Times New Roman" w:eastAsia="Times New Roman" w:hAnsi="Times New Roman" w:cs="Times New Roman"/>
                <w:b/>
                <w:sz w:val="24"/>
                <w:szCs w:val="24"/>
                <w:lang w:eastAsia="ru-RU"/>
              </w:rPr>
              <w:t>12</w:t>
            </w:r>
          </w:p>
        </w:tc>
        <w:tc>
          <w:tcPr>
            <w:tcW w:w="968" w:type="dxa"/>
            <w:shd w:val="clear" w:color="auto" w:fill="auto"/>
            <w:vAlign w:val="center"/>
          </w:tcPr>
          <w:p w:rsidR="002F05D2" w:rsidRPr="002F05D2" w:rsidRDefault="002F05D2"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b/>
                <w:sz w:val="24"/>
                <w:szCs w:val="24"/>
                <w:lang w:eastAsia="ru-RU"/>
              </w:rPr>
            </w:pPr>
            <w:r w:rsidRPr="002F05D2">
              <w:rPr>
                <w:rFonts w:ascii="Times New Roman" w:eastAsia="Times New Roman" w:hAnsi="Times New Roman" w:cs="Times New Roman"/>
                <w:b/>
                <w:sz w:val="24"/>
                <w:szCs w:val="24"/>
                <w:lang w:eastAsia="ru-RU"/>
              </w:rPr>
              <w:t>13</w:t>
            </w:r>
          </w:p>
        </w:tc>
      </w:tr>
      <w:tr w:rsidR="002F05D2" w:rsidRPr="002F05D2" w:rsidTr="00D37449">
        <w:trPr>
          <w:cantSplit/>
          <w:trHeight w:val="421"/>
        </w:trPr>
        <w:tc>
          <w:tcPr>
            <w:tcW w:w="2816" w:type="dxa"/>
            <w:shd w:val="clear" w:color="auto" w:fill="auto"/>
            <w:vAlign w:val="center"/>
          </w:tcPr>
          <w:p w:rsidR="002F05D2" w:rsidRPr="002F05D2" w:rsidRDefault="00C1401E"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w:t>
            </w:r>
            <w:proofErr w:type="spellStart"/>
            <w:r>
              <w:rPr>
                <w:rFonts w:ascii="Times New Roman" w:eastAsia="Times New Roman" w:hAnsi="Times New Roman" w:cs="Times New Roman"/>
                <w:sz w:val="24"/>
                <w:szCs w:val="24"/>
                <w:lang w:eastAsia="ru-RU"/>
              </w:rPr>
              <w:t>Черёмуховская</w:t>
            </w:r>
            <w:proofErr w:type="spellEnd"/>
            <w:r>
              <w:rPr>
                <w:rFonts w:ascii="Times New Roman" w:eastAsia="Times New Roman" w:hAnsi="Times New Roman" w:cs="Times New Roman"/>
                <w:sz w:val="24"/>
                <w:szCs w:val="24"/>
                <w:lang w:eastAsia="ru-RU"/>
              </w:rPr>
              <w:t xml:space="preserve"> СОШ»</w:t>
            </w:r>
          </w:p>
        </w:tc>
        <w:tc>
          <w:tcPr>
            <w:tcW w:w="1189" w:type="dxa"/>
            <w:shd w:val="clear" w:color="auto" w:fill="auto"/>
            <w:vAlign w:val="center"/>
          </w:tcPr>
          <w:p w:rsidR="002F05D2" w:rsidRPr="002F05D2" w:rsidRDefault="00C1401E"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61" w:type="dxa"/>
            <w:shd w:val="clear" w:color="auto" w:fill="auto"/>
            <w:vAlign w:val="center"/>
          </w:tcPr>
          <w:p w:rsidR="002F05D2" w:rsidRPr="002F05D2" w:rsidRDefault="00C1401E"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58" w:type="dxa"/>
            <w:shd w:val="clear" w:color="auto" w:fill="auto"/>
            <w:vAlign w:val="center"/>
          </w:tcPr>
          <w:p w:rsidR="002F05D2" w:rsidRPr="002F05D2" w:rsidRDefault="00C1401E"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96" w:type="dxa"/>
            <w:shd w:val="clear" w:color="auto" w:fill="auto"/>
            <w:vAlign w:val="center"/>
          </w:tcPr>
          <w:p w:rsidR="002F05D2" w:rsidRPr="002F05D2" w:rsidRDefault="00C1401E"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22" w:type="dxa"/>
            <w:shd w:val="clear" w:color="auto" w:fill="auto"/>
            <w:vAlign w:val="center"/>
          </w:tcPr>
          <w:p w:rsidR="002F05D2" w:rsidRPr="002F05D2" w:rsidRDefault="00C1401E"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08" w:type="dxa"/>
            <w:shd w:val="clear" w:color="auto" w:fill="auto"/>
            <w:vAlign w:val="center"/>
          </w:tcPr>
          <w:p w:rsidR="002F05D2" w:rsidRPr="002F05D2" w:rsidRDefault="00C1401E"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08" w:type="dxa"/>
            <w:shd w:val="clear" w:color="auto" w:fill="auto"/>
            <w:vAlign w:val="center"/>
          </w:tcPr>
          <w:p w:rsidR="002F05D2" w:rsidRPr="002F05D2" w:rsidRDefault="00C1401E"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312" w:type="dxa"/>
            <w:shd w:val="clear" w:color="auto" w:fill="auto"/>
            <w:vAlign w:val="center"/>
          </w:tcPr>
          <w:p w:rsidR="002F05D2" w:rsidRPr="002F05D2" w:rsidRDefault="00C1401E"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67" w:type="dxa"/>
            <w:shd w:val="clear" w:color="auto" w:fill="auto"/>
            <w:vAlign w:val="center"/>
          </w:tcPr>
          <w:p w:rsidR="002F05D2" w:rsidRPr="002F05D2" w:rsidRDefault="00C1401E"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7" w:type="dxa"/>
            <w:shd w:val="clear" w:color="auto" w:fill="auto"/>
            <w:vAlign w:val="center"/>
          </w:tcPr>
          <w:p w:rsidR="002F05D2" w:rsidRPr="002F05D2" w:rsidRDefault="00C1401E"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67" w:type="dxa"/>
            <w:shd w:val="clear" w:color="auto" w:fill="auto"/>
            <w:vAlign w:val="center"/>
          </w:tcPr>
          <w:p w:rsidR="002F05D2" w:rsidRPr="002F05D2" w:rsidRDefault="00C1401E"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68" w:type="dxa"/>
            <w:shd w:val="clear" w:color="auto" w:fill="auto"/>
            <w:vAlign w:val="center"/>
          </w:tcPr>
          <w:p w:rsidR="002F05D2" w:rsidRPr="002F05D2" w:rsidRDefault="00C1401E" w:rsidP="002F05D2">
            <w:pPr>
              <w:overflowPunct w:val="0"/>
              <w:autoSpaceDE w:val="0"/>
              <w:autoSpaceDN w:val="0"/>
              <w:adjustRightInd w:val="0"/>
              <w:spacing w:after="0" w:line="240" w:lineRule="auto"/>
              <w:ind w:left="113"/>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bookmarkStart w:id="0" w:name="_GoBack"/>
            <w:bookmarkEnd w:id="0"/>
          </w:p>
        </w:tc>
      </w:tr>
    </w:tbl>
    <w:p w:rsidR="002F05D2" w:rsidRPr="002F05D2" w:rsidRDefault="002F05D2" w:rsidP="002F05D2">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eastAsia="ru-RU"/>
        </w:rPr>
      </w:pPr>
    </w:p>
    <w:p w:rsidR="002F05D2" w:rsidRPr="002F05D2" w:rsidRDefault="002F05D2" w:rsidP="002F05D2">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eastAsia="ru-RU"/>
        </w:rPr>
      </w:pPr>
    </w:p>
    <w:p w:rsidR="00CF0BD1" w:rsidRDefault="00CF0BD1"/>
    <w:sectPr w:rsidR="00CF0BD1" w:rsidSect="00C1401E">
      <w:pgSz w:w="16838" w:h="11906" w:orient="landscape"/>
      <w:pgMar w:top="1135"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984"/>
    <w:rsid w:val="002F05D2"/>
    <w:rsid w:val="00C1401E"/>
    <w:rsid w:val="00CF0BD1"/>
    <w:rsid w:val="00F01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F05D2"/>
    <w:pPr>
      <w:spacing w:before="100" w:beforeAutospacing="1" w:after="100" w:afterAutospacing="1" w:line="240" w:lineRule="auto"/>
    </w:pPr>
    <w:rPr>
      <w:rFonts w:ascii="Tahoma" w:eastAsia="Times New Roman"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F05D2"/>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104</Words>
  <Characters>596</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User</cp:lastModifiedBy>
  <cp:revision>2</cp:revision>
  <dcterms:created xsi:type="dcterms:W3CDTF">2021-03-02T04:22:00Z</dcterms:created>
  <dcterms:modified xsi:type="dcterms:W3CDTF">2021-03-02T13:47:00Z</dcterms:modified>
</cp:coreProperties>
</file>